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4FD" w:rsidRDefault="00C544FD" w:rsidP="00C544FD">
      <w:pPr>
        <w:spacing w:after="100" w:afterAutospacing="1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4"/>
          <w:lang w:eastAsia="ru-RU"/>
        </w:rPr>
      </w:pPr>
      <w:r w:rsidRPr="00C544FD">
        <w:rPr>
          <w:rFonts w:ascii="Tahoma" w:eastAsia="Times New Roman" w:hAnsi="Tahoma" w:cs="Tahoma"/>
          <w:b/>
          <w:color w:val="000000"/>
          <w:sz w:val="28"/>
          <w:szCs w:val="24"/>
          <w:lang w:eastAsia="ru-RU"/>
        </w:rPr>
        <w:t>Публичный доклад о работе ППО МБОУ СОШ №27»</w:t>
      </w:r>
    </w:p>
    <w:p w:rsidR="00C544FD" w:rsidRPr="00C544FD" w:rsidRDefault="00906410" w:rsidP="00C544FD">
      <w:pPr>
        <w:spacing w:after="100" w:afterAutospacing="1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4"/>
          <w:lang w:eastAsia="ru-RU"/>
        </w:rPr>
      </w:pPr>
      <w:r>
        <w:rPr>
          <w:rFonts w:ascii="Tahoma" w:eastAsia="Times New Roman" w:hAnsi="Tahoma" w:cs="Tahoma"/>
          <w:b/>
          <w:color w:val="000000"/>
          <w:sz w:val="28"/>
          <w:szCs w:val="24"/>
          <w:lang w:eastAsia="ru-RU"/>
        </w:rPr>
        <w:t xml:space="preserve"> за 2022</w:t>
      </w:r>
      <w:r w:rsidR="00C544FD">
        <w:rPr>
          <w:rFonts w:ascii="Tahoma" w:eastAsia="Times New Roman" w:hAnsi="Tahoma" w:cs="Tahoma"/>
          <w:b/>
          <w:color w:val="000000"/>
          <w:sz w:val="28"/>
          <w:szCs w:val="24"/>
          <w:lang w:eastAsia="ru-RU"/>
        </w:rPr>
        <w:t xml:space="preserve"> год</w:t>
      </w:r>
    </w:p>
    <w:p w:rsidR="00C544FD" w:rsidRPr="00C544FD" w:rsidRDefault="00C544FD" w:rsidP="00C544FD">
      <w:pPr>
        <w:spacing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2017 году было заключено территориальное Соглашение между Исполнительным комитетом города Набережные Челны и городской профсоюзной организацией на 2017-2019 годы. В прошлом году мы продлили его действие на один год.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2019 и 2020 году внесены следующие изменения и дополнения  в территориальное Соглашение и коллективные договоры: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  установлен порядок выплаты компенсации педагогическим работникам, участвующим в проведении государственной итоговой аттестации (ГИА и ЕГЭ);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 предусмотрен один рабочий день членам профсоюза на прохождение диспансеризации, 2 рабочих дня работникам </w:t>
      </w:r>
      <w:proofErr w:type="spellStart"/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предпенсионного</w:t>
      </w:r>
      <w:proofErr w:type="spellEnd"/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возраста и получателям пенсии по старости с сохранением за ними места работы и среднего заработка;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переход на электронные трудовые книжки.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течение года  нами проводилась  последовательная работа по реализации условий территориального Соглашения, обязательств коллективных договоров.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Управлением образования и городской профсоюзной организацией  в вышестоящие организации  доведены обращения по таким актуальным проблемам, как: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- доведение МРОТ без учета стимулирующих, компенсационных выплат за работу в особых и вредных условиях и ночное время;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 установление должностных окладов, ставок заработной платы по профессиональным </w:t>
      </w:r>
      <w:proofErr w:type="spellStart"/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квалифиционным</w:t>
      </w:r>
      <w:proofErr w:type="spellEnd"/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группам не ниже минимального </w:t>
      </w:r>
      <w:proofErr w:type="gramStart"/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размера оплаты труда</w:t>
      </w:r>
      <w:proofErr w:type="gramEnd"/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увеличение заработной платы педагогическим работникам;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в связи с продолжающейся угрозой распространения </w:t>
      </w:r>
      <w:proofErr w:type="spellStart"/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коронавирусной</w:t>
      </w:r>
      <w:proofErr w:type="spellEnd"/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инфекции по предложению Профсоюзов образования принято решение о продлении сроков действия квалификационных категорий педагогических работников до конца 2021 года, а не 1 апреля, как предполагалось ранее.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Большая проблема - загруженность педагогических работников бумажными отчетами. Центральный Совет профсоюза образования вышел с предложением  к председателю правительства об установлении перечня отчетной  документации образовательных организаций. По обращению профсоюзов данный вопрос рассмотрен трехсторонней комиссией РФ, подготовлены и доведены соответствующие рекомендации до руководителей образовательных учреждений.</w:t>
      </w:r>
    </w:p>
    <w:p w:rsidR="00C544FD" w:rsidRPr="00C544FD" w:rsidRDefault="00BC41C3" w:rsidP="00C81A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В МБОУ «СОШ №27»</w:t>
      </w:r>
      <w:r w:rsidR="00C544FD"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в основном, право на отдых соблюдается, графики отпусков составляютс</w:t>
      </w:r>
      <w:r w:rsidR="00C81A9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я и согласуются с председателем</w:t>
      </w:r>
      <w:r w:rsidR="00C544FD"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профкома за 2 недели до начала календарного года. 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Вопросы оплаты труда в  образовательных организациях регулируются постановлением Кабинета Министров Республики Татарстан, решением Городского Совета муниципального образования город Набережные Челны Республики Татарстан.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Выплат</w:t>
      </w:r>
      <w:r w:rsidR="00C81A9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 заработной платы в учреждении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производится два раза в месяц, 25 и 10 числа. Нарушений сроков выплаты по заработной  плате не было.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МРОТ доведен до прожито</w:t>
      </w:r>
      <w:r w:rsidR="0090641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чного минимума, на 1 января 2023 года составляет 16 242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рубля, кроме того законодательно определен механизм его ежегодного увеличения;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с 1 сентября 20</w:t>
      </w:r>
      <w:r w:rsidR="0090641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22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года за классное руководство предусмотрена оплата  5 тысяч  рублей.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Благодаря обращениям профсоюзов в вышестоящие органы, в том числе к депутатам Государственной Думы РФ,  выведены за пределы МРОТ стимулирующие, компенсационные выплаты.</w:t>
      </w:r>
    </w:p>
    <w:p w:rsidR="00C544FD" w:rsidRPr="00C544FD" w:rsidRDefault="00C81A9E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</w:t>
      </w:r>
      <w:r w:rsidR="00C544FD"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молодых педагога получают надбавку к окладу в размере 1111 рублей.</w:t>
      </w:r>
    </w:p>
    <w:p w:rsidR="00C544FD" w:rsidRPr="00C544FD" w:rsidRDefault="00C81A9E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 МБОУ «СОШ №27»</w:t>
      </w:r>
      <w:r w:rsidR="00C544FD"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на сегодняшний день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трудятся 62</w:t>
      </w:r>
      <w:r w:rsidR="00C544FD"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человек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</w:t>
      </w:r>
      <w:r w:rsidR="00C544FD"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Как со стороны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профсоюзов, так и работодателем</w:t>
      </w:r>
      <w:r w:rsidR="00C544FD"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уделяется пристальное внимание условиям труда  работников, чтобы каждый из них возвращался домой здоровым и невредимым. Прежде всего, это достигается благодаря с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истемной работе </w:t>
      </w:r>
      <w:r w:rsidR="00C544FD"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сфере охраны труда.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целях осуществления общественного контроля создана совместная  комиссия по охране труда.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 отчетном году </w:t>
      </w:r>
      <w:r w:rsidR="00C81A9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не 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был</w:t>
      </w:r>
      <w:r w:rsidR="00C81A9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зафиксирован</w:t>
      </w:r>
      <w:r w:rsidR="00C81A9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C81A9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ни одного  несчастного случая на производстве</w:t>
      </w:r>
      <w:proofErr w:type="gramStart"/>
      <w:r w:rsidR="00C81A9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  <w:proofErr w:type="gramEnd"/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проверенных организациях составлен план мер</w:t>
      </w:r>
      <w:r w:rsidR="00C81A9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оприятий по охране труда на 2021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год; заключены соглашения по охране труда</w:t>
      </w:r>
      <w:r w:rsidR="00C81A9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Большая работа проводится по профилактике  травматизма: разработаны  планы мероприятий по предупреждению несчастных случаев, травматизма, проводятся  инструктажи по охране труда.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целях социальной защиты работников образования в территориальном Соглашении и коллективных договорах  есть раздел «Социальные льготы и гарантии»,  в соответствии которым за четыре года члены профсоюза воспользовались следующими льготами:</w:t>
      </w:r>
    </w:p>
    <w:p w:rsidR="00C544FD" w:rsidRPr="00C544FD" w:rsidRDefault="00906410" w:rsidP="00C544FD">
      <w:pPr>
        <w:numPr>
          <w:ilvl w:val="0"/>
          <w:numId w:val="1"/>
        </w:numPr>
        <w:spacing w:before="75" w:after="100" w:afterAutospacing="1" w:line="240" w:lineRule="auto"/>
        <w:ind w:left="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15</w:t>
      </w:r>
      <w:r w:rsidR="00C544FD"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человек получили 3 дополнительных дня к отпуску за работу в течение года без больничного листа.</w:t>
      </w:r>
    </w:p>
    <w:p w:rsidR="00C544FD" w:rsidRPr="00C544FD" w:rsidRDefault="00CC0EF4" w:rsidP="00C544FD">
      <w:pPr>
        <w:numPr>
          <w:ilvl w:val="0"/>
          <w:numId w:val="1"/>
        </w:numPr>
        <w:spacing w:before="75" w:after="100" w:afterAutospacing="1" w:line="240" w:lineRule="auto"/>
        <w:ind w:left="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6</w:t>
      </w:r>
      <w:r w:rsidR="00C544FD"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работника воспользовались дополнительными днями отдыха по социальным причинам (бракосочетание, похороны, переезд на новое место жительства, проводы сына в армию);</w:t>
      </w:r>
    </w:p>
    <w:p w:rsidR="00C544FD" w:rsidRPr="00C544FD" w:rsidRDefault="00906410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2022</w:t>
      </w:r>
      <w:r w:rsidR="00C544FD"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год  из профсоюзного бюджета члены профсоюза  получил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 материальную помощь на сумму 26</w:t>
      </w:r>
      <w:r w:rsidR="002E5D7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2E5D7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тыс</w:t>
      </w:r>
      <w:proofErr w:type="spellEnd"/>
      <w:proofErr w:type="gramEnd"/>
      <w:r w:rsidR="002E5D7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рублей</w:t>
      </w:r>
      <w:r w:rsidR="00C544FD"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Здоровье человека - одна из глобальных проблем в мире, которая с каждым шагом развития  цивилизации и общества обостряется. С целью оздоровления членов профсоюза в феврале 2020 года Республиканский комитет профсоюза работников народного образования и науки совместно с городской профсоюзной организацией запустил новый проект «Тур выходного дня</w:t>
      </w:r>
      <w:r w:rsidR="0090641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» на базе санаториев «</w:t>
      </w:r>
      <w:proofErr w:type="spellStart"/>
      <w:r w:rsidR="0090641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Ижминводы</w:t>
      </w:r>
      <w:proofErr w:type="spellEnd"/>
      <w:r w:rsidR="0090641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="0090641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Шифалы</w:t>
      </w:r>
      <w:proofErr w:type="spellEnd"/>
      <w:r w:rsidR="0090641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Су 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» и «Жемчужина».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Путевки в санатории «Ливадия» и «Жемчужина» членам Профсоюза обошлись всего в тысячу рублей, так как основные расходы взял на с</w:t>
      </w:r>
      <w:r w:rsidR="002E5D7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ебя Профсоюз. Всего отдохнуло 4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человека. В 2021 году реализация  проекта продолжается, к списку санаториев добавился санаторий «</w:t>
      </w:r>
      <w:proofErr w:type="spellStart"/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Ижминводы</w:t>
      </w:r>
      <w:proofErr w:type="spellEnd"/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», в феврале уже отдохнуло 2 человека.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целях пропаганды здорового образа жизни была разработана и реализована  совместно с  управлением образования программа «Наше</w:t>
      </w:r>
      <w:r w:rsidR="0090641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здоровье – наша забота» на 2021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-202</w:t>
      </w:r>
      <w:r w:rsidR="0090641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годы, в рамках которой проводится С</w:t>
      </w:r>
      <w:r w:rsidR="00C8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партакиада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</w:t>
      </w:r>
      <w:r w:rsidR="00C8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Наша</w:t>
      </w:r>
      <w:r w:rsidR="0090641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школьная команда в количестве 5 </w:t>
      </w:r>
      <w:r w:rsidR="00C8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человек также приняла участие в лыжных соревнованиях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Нашей организацией реализуются  следующие социальные  проекты для членов профсоюза: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коллективные посеще</w:t>
      </w:r>
      <w:r w:rsidR="00C8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ния дельфинария  с 45% скидкой</w:t>
      </w:r>
      <w:proofErr w:type="gramStart"/>
      <w:r w:rsidR="00C8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90641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</w:t>
      </w:r>
      <w:proofErr w:type="gramEnd"/>
      <w:r w:rsidR="0090641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2022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году проект продолжает работать на тех же условиях;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бесплатное посещение картин</w:t>
      </w:r>
      <w:r w:rsidR="00C8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ной галереи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;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речные круи</w:t>
      </w:r>
      <w:r w:rsidR="00C8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зы на теплоходе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;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экскурсии</w:t>
      </w:r>
      <w:r w:rsidR="00C8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 городам Татарстана и России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;</w:t>
      </w:r>
    </w:p>
    <w:p w:rsidR="00C544FD" w:rsidRPr="00C544FD" w:rsidRDefault="00906410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в 2022</w:t>
      </w:r>
      <w:r w:rsidR="00C544FD"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году для получения льготного кредит</w:t>
      </w:r>
      <w:r w:rsidR="00C8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 в «Ак-Барс» банке,  выдано 2 ходатайства на сумму 200</w:t>
      </w:r>
      <w:r w:rsidR="00C544FD"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тысяч рублей;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был реализован еще один проект «С профсоюзом </w:t>
      </w:r>
      <w:r w:rsidR="0090641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– к новым возможностям!» (в 2022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году все организации получили сертификаты на 7% скидку в магазин «</w:t>
      </w:r>
      <w:proofErr w:type="spellStart"/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Мегастрой</w:t>
      </w:r>
      <w:proofErr w:type="spellEnd"/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»).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течение отчетного периода проводились городские мероприятия: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первомайская акция профсоюзов «Праздник весны и труда», в прошлом году она прошла в онлайн-режиме;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- городская акц</w:t>
      </w:r>
      <w:r w:rsidR="00C8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ия «Помоги собраться в школу» (2 первоклассника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получили школьные наборы на сумму более </w:t>
      </w:r>
      <w:r w:rsidR="00C8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одной тысячи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рублей);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r w:rsidR="00C8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многодетные мамы в честь Международного дня матери  посетили спектакль в Татарском драматическом театре; </w:t>
      </w:r>
    </w:p>
    <w:p w:rsidR="00C83C1E" w:rsidRDefault="00906410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- 1 ноября 2022</w:t>
      </w:r>
      <w:r w:rsidR="00C544FD"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года начат масштабный проект «Цифровой профсоюз». Вводится электронный учет членов профсоюза.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Городская профсоюзная организация оказывает содействие в организации отдыха неработающих пенси</w:t>
      </w:r>
      <w:r w:rsidR="0090641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онеров. В 2022</w:t>
      </w:r>
      <w:r w:rsidR="00C8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году отдохнуло </w:t>
      </w:r>
      <w:r w:rsidR="0090641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неработающих</w:t>
      </w:r>
      <w:r w:rsidR="00C8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пенсионеров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Традиционными стали мероприятия с приглашением ветеранов, такие как: «День учител</w:t>
      </w:r>
      <w:r w:rsidR="00C8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я»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торжественные встречи   для ветеранов  «От всей души», праздничные концерты, чаепития.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Также  при поддержке нашей организации для них организуются такие мероприятия, как: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шахматно-шашечный турнир с участием учеников и молодых специа</w:t>
      </w:r>
      <w:r w:rsidR="00C8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листов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;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экскурсии по историческим местам республики;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круглые столы, выездные семинары, новогодние мероприятия;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встречи с детьми с ограниченными возможностями здоровья, отдыхающими в санатории «Жемчужина» и другие.</w:t>
      </w:r>
    </w:p>
    <w:p w:rsidR="00C544FD" w:rsidRPr="00C544FD" w:rsidRDefault="00C544FD" w:rsidP="00C544F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Подводя итог р</w:t>
      </w:r>
      <w:r w:rsidR="00C8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аботе, п</w:t>
      </w:r>
      <w:r w:rsidR="0090641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роделанной в 2022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году, мы отмечаем, что поставленные задачи, в целом, выполнены. Для дальнейшего развития и повышения эффективности деятельности всех уровней профсоюзной структ</w:t>
      </w:r>
      <w:r w:rsidR="0090641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уры необходимо обеспечить в 2023</w:t>
      </w:r>
      <w:bookmarkStart w:id="0" w:name="_GoBack"/>
      <w:bookmarkEnd w:id="0"/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году к</w:t>
      </w:r>
      <w:r w:rsidR="00D97E6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онсолидацию усилий руководства школы</w:t>
      </w:r>
      <w:r w:rsidR="00C83C1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актива профсоюзной</w:t>
      </w:r>
      <w:r w:rsidRPr="00C544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организаций в развитии социального партнёрства; обеспечить повышение мотивации к участию в нашей общей социально - значимой работе членов профсоюза.</w:t>
      </w:r>
    </w:p>
    <w:p w:rsidR="00B03B2D" w:rsidRDefault="00B03B2D"/>
    <w:sectPr w:rsidR="00B03B2D" w:rsidSect="00B03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75E3A"/>
    <w:multiLevelType w:val="multilevel"/>
    <w:tmpl w:val="2CE82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44FD"/>
    <w:rsid w:val="002E5D71"/>
    <w:rsid w:val="00906410"/>
    <w:rsid w:val="00B03B2D"/>
    <w:rsid w:val="00B03DEF"/>
    <w:rsid w:val="00BC41C3"/>
    <w:rsid w:val="00C544FD"/>
    <w:rsid w:val="00C81A9E"/>
    <w:rsid w:val="00C83C1E"/>
    <w:rsid w:val="00CC0EF4"/>
    <w:rsid w:val="00D97E62"/>
    <w:rsid w:val="00DE7A51"/>
    <w:rsid w:val="00F8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B2D"/>
  </w:style>
  <w:style w:type="paragraph" w:styleId="1">
    <w:name w:val="heading 1"/>
    <w:basedOn w:val="a"/>
    <w:link w:val="10"/>
    <w:uiPriority w:val="9"/>
    <w:qFormat/>
    <w:rsid w:val="00C544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44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544F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4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025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94204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9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68035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1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2021-11-16T12:18:00Z</dcterms:created>
  <dcterms:modified xsi:type="dcterms:W3CDTF">2023-03-17T06:08:00Z</dcterms:modified>
</cp:coreProperties>
</file>